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D7E025">
      <w:pPr>
        <w:keepNext w:val="0"/>
        <w:keepLines w:val="0"/>
        <w:widowControl/>
        <w:suppressLineNumbers w:val="0"/>
        <w:pBdr>
          <w:top w:val="none" w:color="auto" w:sz="0" w:space="0"/>
          <w:left w:val="none" w:color="auto" w:sz="0" w:space="0"/>
          <w:bottom w:val="none" w:color="auto" w:sz="0" w:space="0"/>
          <w:right w:val="none" w:color="auto" w:sz="0" w:space="0"/>
        </w:pBdr>
        <w:spacing w:line="750" w:lineRule="atLeast"/>
        <w:ind w:left="0" w:firstLine="0"/>
        <w:jc w:val="center"/>
        <w:rPr>
          <w:rFonts w:ascii="Helvetica" w:hAnsi="Helvetica" w:eastAsia="Helvetica" w:cs="Helvetica"/>
          <w:i w:val="0"/>
          <w:iCs w:val="0"/>
          <w:caps w:val="0"/>
          <w:color w:val="017CC9"/>
          <w:spacing w:val="0"/>
          <w:sz w:val="36"/>
          <w:szCs w:val="36"/>
        </w:rPr>
      </w:pPr>
      <w:r>
        <w:rPr>
          <w:rFonts w:hint="default" w:ascii="Helvetica" w:hAnsi="Helvetica" w:eastAsia="Helvetica" w:cs="Helvetica"/>
          <w:i w:val="0"/>
          <w:iCs w:val="0"/>
          <w:caps w:val="0"/>
          <w:color w:val="017CC9"/>
          <w:spacing w:val="0"/>
          <w:kern w:val="0"/>
          <w:sz w:val="36"/>
          <w:szCs w:val="36"/>
          <w:bdr w:val="none" w:color="auto" w:sz="0" w:space="0"/>
          <w:lang w:val="en-US" w:eastAsia="zh-CN" w:bidi="ar"/>
        </w:rPr>
        <w:t>关于做好2025年国家社科基金冷门绝学研究专项申报工作的通知</w:t>
      </w:r>
    </w:p>
    <w:p w14:paraId="2B59A314">
      <w:pPr>
        <w:keepNext w:val="0"/>
        <w:keepLines w:val="0"/>
        <w:widowControl/>
        <w:suppressLineNumbers w:val="0"/>
        <w:pBdr>
          <w:left w:val="none" w:color="auto" w:sz="0" w:space="0"/>
        </w:pBdr>
        <w:shd w:val="clear" w:fill="F4F8FA"/>
        <w:spacing w:before="450" w:beforeAutospacing="0" w:line="630" w:lineRule="atLeast"/>
        <w:ind w:left="0" w:firstLine="0"/>
        <w:jc w:val="left"/>
        <w:rPr>
          <w:rFonts w:hint="default" w:ascii="Helvetica" w:hAnsi="Helvetica" w:eastAsia="Helvetica" w:cs="Helvetica"/>
          <w:i w:val="0"/>
          <w:iCs w:val="0"/>
          <w:caps w:val="0"/>
          <w:color w:val="666666"/>
          <w:spacing w:val="0"/>
          <w:sz w:val="18"/>
          <w:szCs w:val="18"/>
          <w:u w:val="none"/>
        </w:rPr>
      </w:pPr>
      <w:r>
        <w:rPr>
          <w:rFonts w:hint="default" w:ascii="Helvetica" w:hAnsi="Helvetica" w:eastAsia="Helvetica" w:cs="Helvetica"/>
          <w:i w:val="0"/>
          <w:iCs w:val="0"/>
          <w:caps w:val="0"/>
          <w:color w:val="666666"/>
          <w:spacing w:val="0"/>
          <w:kern w:val="0"/>
          <w:sz w:val="18"/>
          <w:szCs w:val="18"/>
          <w:u w:val="none"/>
          <w:bdr w:val="none" w:color="auto" w:sz="0" w:space="0"/>
          <w:shd w:val="clear" w:fill="F4F8FA"/>
          <w:lang w:val="en-US" w:eastAsia="zh-CN" w:bidi="ar"/>
        </w:rPr>
        <w:t>浏览次数:473</w:t>
      </w:r>
    </w:p>
    <w:p w14:paraId="10CE7BFC">
      <w:pPr>
        <w:keepNext w:val="0"/>
        <w:keepLines w:val="0"/>
        <w:widowControl/>
        <w:suppressLineNumbers w:val="0"/>
        <w:pBdr>
          <w:left w:val="none" w:color="auto" w:sz="0" w:space="0"/>
        </w:pBdr>
        <w:shd w:val="clear" w:fill="F4F8FA"/>
        <w:spacing w:before="450" w:beforeAutospacing="0" w:line="630" w:lineRule="atLeast"/>
        <w:ind w:left="0" w:firstLine="0"/>
        <w:jc w:val="center"/>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bdr w:val="none" w:color="auto" w:sz="0" w:space="0"/>
          <w:shd w:val="clear" w:fill="F4F8FA"/>
          <w:lang w:val="en-US" w:eastAsia="zh-CN" w:bidi="ar"/>
        </w:rPr>
        <w:t>信息来源：</w:t>
      </w:r>
      <w:r>
        <w:rPr>
          <w:rFonts w:hint="default" w:ascii="Helvetica" w:hAnsi="Helvetica" w:eastAsia="Helvetica" w:cs="Helvetica"/>
          <w:i w:val="0"/>
          <w:iCs w:val="0"/>
          <w:caps w:val="0"/>
          <w:color w:val="017CC9"/>
          <w:spacing w:val="0"/>
          <w:kern w:val="0"/>
          <w:sz w:val="18"/>
          <w:szCs w:val="18"/>
          <w:u w:val="none"/>
          <w:bdr w:val="none" w:color="auto" w:sz="0" w:space="0"/>
          <w:shd w:val="clear" w:fill="F4F8FA"/>
          <w:lang w:val="en-US" w:eastAsia="zh-CN" w:bidi="ar"/>
        </w:rPr>
        <w:t>省社科联</w:t>
      </w:r>
    </w:p>
    <w:p w14:paraId="4BB0BA4E">
      <w:pPr>
        <w:keepNext w:val="0"/>
        <w:keepLines w:val="0"/>
        <w:widowControl/>
        <w:suppressLineNumbers w:val="0"/>
        <w:pBdr>
          <w:right w:val="none" w:color="auto" w:sz="0" w:space="0"/>
        </w:pBdr>
        <w:shd w:val="clear" w:fill="F4F8FA"/>
        <w:spacing w:before="450" w:beforeAutospacing="0" w:line="630" w:lineRule="atLeast"/>
        <w:ind w:left="0" w:firstLine="0"/>
        <w:jc w:val="right"/>
        <w:rPr>
          <w:rFonts w:hint="default" w:ascii="Helvetica" w:hAnsi="Helvetica" w:eastAsia="Helvetica" w:cs="Helvetica"/>
          <w:i w:val="0"/>
          <w:iCs w:val="0"/>
          <w:caps w:val="0"/>
          <w:color w:val="666666"/>
          <w:spacing w:val="0"/>
          <w:sz w:val="18"/>
          <w:szCs w:val="18"/>
          <w:u w:val="none"/>
        </w:rPr>
      </w:pPr>
      <w:r>
        <w:rPr>
          <w:rFonts w:hint="default" w:ascii="Helvetica" w:hAnsi="Helvetica" w:eastAsia="Helvetica" w:cs="Helvetica"/>
          <w:i w:val="0"/>
          <w:iCs w:val="0"/>
          <w:caps w:val="0"/>
          <w:color w:val="666666"/>
          <w:spacing w:val="0"/>
          <w:kern w:val="0"/>
          <w:sz w:val="18"/>
          <w:szCs w:val="18"/>
          <w:u w:val="none"/>
          <w:shd w:val="clear" w:fill="F4F8FA"/>
          <w:lang w:val="en-US" w:eastAsia="zh-CN" w:bidi="ar"/>
        </w:rPr>
        <w:t>发布时间：2025-9-26</w:t>
      </w:r>
    </w:p>
    <w:p w14:paraId="3998CD63">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各单位：</w:t>
      </w:r>
    </w:p>
    <w:p w14:paraId="7835C181">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全国社科工作办近日发布《2025年国家社科基金冷门绝学研究专项申报公告》，请按照公告要求认真做好组织申报工作，加强审核把关。现就申报安排有关事项通知如下。</w:t>
      </w:r>
    </w:p>
    <w:p w14:paraId="386EBA33">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一、申报时间</w:t>
      </w:r>
    </w:p>
    <w:p w14:paraId="50158C52">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本研究专项实行网络申报和评审。网络申报系统于10月25日零时至10月31日17时开放,在此期间申报人可登陆国家社科基金科研创新服务管理平台(</w:t>
      </w:r>
      <w:r>
        <w:rPr>
          <w:rFonts w:hint="default" w:ascii="Helvetica" w:hAnsi="Helvetica" w:eastAsia="Helvetica" w:cs="Helvetica"/>
          <w:i w:val="0"/>
          <w:iCs w:val="0"/>
          <w:caps w:val="0"/>
          <w:color w:val="337AB7"/>
          <w:spacing w:val="0"/>
          <w:sz w:val="24"/>
          <w:szCs w:val="24"/>
          <w:u w:val="none"/>
        </w:rPr>
        <w:fldChar w:fldCharType="begin"/>
      </w:r>
      <w:r>
        <w:rPr>
          <w:rFonts w:hint="default" w:ascii="Helvetica" w:hAnsi="Helvetica" w:eastAsia="Helvetica" w:cs="Helvetica"/>
          <w:i w:val="0"/>
          <w:iCs w:val="0"/>
          <w:caps w:val="0"/>
          <w:color w:val="337AB7"/>
          <w:spacing w:val="0"/>
          <w:sz w:val="24"/>
          <w:szCs w:val="24"/>
          <w:u w:val="none"/>
        </w:rPr>
        <w:instrText xml:space="preserve"> HYPERLINK "https://xm.npopss-cn.gov.cn/" </w:instrText>
      </w:r>
      <w:r>
        <w:rPr>
          <w:rFonts w:hint="default" w:ascii="Helvetica" w:hAnsi="Helvetica" w:eastAsia="Helvetica" w:cs="Helvetica"/>
          <w:i w:val="0"/>
          <w:iCs w:val="0"/>
          <w:caps w:val="0"/>
          <w:color w:val="337AB7"/>
          <w:spacing w:val="0"/>
          <w:sz w:val="24"/>
          <w:szCs w:val="24"/>
          <w:u w:val="none"/>
        </w:rPr>
        <w:fldChar w:fldCharType="separate"/>
      </w:r>
      <w:r>
        <w:rPr>
          <w:rStyle w:val="6"/>
          <w:rFonts w:hint="default" w:ascii="Helvetica" w:hAnsi="Helvetica" w:eastAsia="Helvetica" w:cs="Helvetica"/>
          <w:i w:val="0"/>
          <w:iCs w:val="0"/>
          <w:caps w:val="0"/>
          <w:color w:val="337AB7"/>
          <w:spacing w:val="0"/>
          <w:sz w:val="24"/>
          <w:szCs w:val="24"/>
          <w:u w:val="none"/>
        </w:rPr>
        <w:t>https://xm.npopss-cn.gov.cn</w:t>
      </w:r>
      <w:r>
        <w:rPr>
          <w:rFonts w:hint="default" w:ascii="Helvetica" w:hAnsi="Helvetica" w:eastAsia="Helvetica" w:cs="Helvetica"/>
          <w:i w:val="0"/>
          <w:iCs w:val="0"/>
          <w:caps w:val="0"/>
          <w:color w:val="337AB7"/>
          <w:spacing w:val="0"/>
          <w:sz w:val="24"/>
          <w:szCs w:val="24"/>
          <w:u w:val="none"/>
        </w:rPr>
        <w:fldChar w:fldCharType="end"/>
      </w:r>
      <w:r>
        <w:rPr>
          <w:rFonts w:hint="default" w:ascii="Helvetica" w:hAnsi="Helvetica" w:eastAsia="Helvetica" w:cs="Helvetica"/>
          <w:i w:val="0"/>
          <w:iCs w:val="0"/>
          <w:caps w:val="0"/>
          <w:color w:val="333333"/>
          <w:spacing w:val="0"/>
          <w:sz w:val="24"/>
          <w:szCs w:val="24"/>
        </w:rPr>
        <w:t>), 以实名信息注册账号后登录系统，并按规定要求填写申报信息(已有账号者无需再次注册)。逾期系统自动关闭，不再受理申报。</w:t>
      </w:r>
    </w:p>
    <w:p w14:paraId="12574650">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国家社科基金科研创新服务管理平台中的“项目申报系统”为本次申报的唯一网络平台，网络申报办法及流程管理以该系统为准。</w:t>
      </w:r>
    </w:p>
    <w:p w14:paraId="5A16AFB1">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二、申报名额</w:t>
      </w:r>
    </w:p>
    <w:p w14:paraId="7953D111">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全国社科工作办对本专项实行限额申报，我省上报学术团队项目不超过5项，学者个人项目不超过10项。结合我省实际情况，我省教育部直属高校上报学术团队项目不超过2项，学者个人项目不超过3项;其他单位上报学术团队项目不超过1项，学者个人项目不超过2项。我办组织专家对申报项目统一进行筛选，按照申报限额择优上报全国社科工作办。</w:t>
      </w:r>
    </w:p>
    <w:p w14:paraId="5122D35A">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w:t>
      </w:r>
      <w:r>
        <w:rPr>
          <w:rStyle w:val="5"/>
          <w:rFonts w:hint="default" w:ascii="Helvetica" w:hAnsi="Helvetica" w:eastAsia="Helvetica" w:cs="Helvetica"/>
          <w:b/>
          <w:bCs/>
          <w:i w:val="0"/>
          <w:iCs w:val="0"/>
          <w:caps w:val="0"/>
          <w:color w:val="333333"/>
          <w:spacing w:val="0"/>
          <w:sz w:val="24"/>
          <w:szCs w:val="24"/>
        </w:rPr>
        <w:t>　三、其他事项</w:t>
      </w:r>
    </w:p>
    <w:p w14:paraId="517B3139">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1.责任单位要加强申报组织、指导和服务工作，引导研究人员围绕对国家发展、文明传承、文化安全具有重要意义或填补空白价值的冷门绝学研究领域做好选题论证。要严格审核申报资格、申报质量、前期研究成果的真实性、申请人及课题组的研究实力和必备条件，鼓励青年学者申报相关课题。</w:t>
      </w:r>
    </w:p>
    <w:p w14:paraId="7CA06875">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2.申请人须提交300字以内的《选题说明》，简洁明了地说明所要研究和解决的问题。《选题说明》将作为评审的重要内容。</w:t>
      </w:r>
    </w:p>
    <w:p w14:paraId="2DCBD899">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线上申报的同时，须提交纸质申请书和《选题说明》1份，用于省内筛选。</w:t>
      </w:r>
    </w:p>
    <w:p w14:paraId="4B0650FD">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3.责任单位请于11月1日前完成管理平台审核，11月3日前将纸质申报材料报送至我办。</w:t>
      </w:r>
    </w:p>
    <w:p w14:paraId="352A0144">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未尽事宜请详细阅读全国社科工作办申报公告，网址：</w:t>
      </w:r>
    </w:p>
    <w:p w14:paraId="5B5C5CEA">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w:t>
      </w:r>
      <w:r>
        <w:rPr>
          <w:rFonts w:hint="default" w:ascii="Helvetica" w:hAnsi="Helvetica" w:eastAsia="Helvetica" w:cs="Helvetica"/>
          <w:i w:val="0"/>
          <w:iCs w:val="0"/>
          <w:caps w:val="0"/>
          <w:color w:val="337AB7"/>
          <w:spacing w:val="0"/>
          <w:sz w:val="24"/>
          <w:szCs w:val="24"/>
          <w:u w:val="none"/>
        </w:rPr>
        <w:fldChar w:fldCharType="begin"/>
      </w:r>
      <w:r>
        <w:rPr>
          <w:rFonts w:hint="default" w:ascii="Helvetica" w:hAnsi="Helvetica" w:eastAsia="Helvetica" w:cs="Helvetica"/>
          <w:i w:val="0"/>
          <w:iCs w:val="0"/>
          <w:caps w:val="0"/>
          <w:color w:val="337AB7"/>
          <w:spacing w:val="0"/>
          <w:sz w:val="24"/>
          <w:szCs w:val="24"/>
          <w:u w:val="none"/>
        </w:rPr>
        <w:instrText xml:space="preserve"> HYPERLINK "http://www.nopss.gov.cn/n1/2025/0925/c431029-40572098.html" </w:instrText>
      </w:r>
      <w:r>
        <w:rPr>
          <w:rFonts w:hint="default" w:ascii="Helvetica" w:hAnsi="Helvetica" w:eastAsia="Helvetica" w:cs="Helvetica"/>
          <w:i w:val="0"/>
          <w:iCs w:val="0"/>
          <w:caps w:val="0"/>
          <w:color w:val="337AB7"/>
          <w:spacing w:val="0"/>
          <w:sz w:val="24"/>
          <w:szCs w:val="24"/>
          <w:u w:val="none"/>
        </w:rPr>
        <w:fldChar w:fldCharType="separate"/>
      </w:r>
      <w:r>
        <w:rPr>
          <w:rStyle w:val="6"/>
          <w:rFonts w:hint="default" w:ascii="Helvetica" w:hAnsi="Helvetica" w:eastAsia="Helvetica" w:cs="Helvetica"/>
          <w:i w:val="0"/>
          <w:iCs w:val="0"/>
          <w:caps w:val="0"/>
          <w:color w:val="337AB7"/>
          <w:spacing w:val="0"/>
          <w:sz w:val="24"/>
          <w:szCs w:val="24"/>
          <w:u w:val="none"/>
        </w:rPr>
        <w:t>http://www.nopss.gov.cn/n1/2025/0925/c431029-40572098.html</w:t>
      </w:r>
      <w:r>
        <w:rPr>
          <w:rFonts w:hint="default" w:ascii="Helvetica" w:hAnsi="Helvetica" w:eastAsia="Helvetica" w:cs="Helvetica"/>
          <w:i w:val="0"/>
          <w:iCs w:val="0"/>
          <w:caps w:val="0"/>
          <w:color w:val="337AB7"/>
          <w:spacing w:val="0"/>
          <w:sz w:val="24"/>
          <w:szCs w:val="24"/>
          <w:u w:val="none"/>
        </w:rPr>
        <w:fldChar w:fldCharType="end"/>
      </w:r>
    </w:p>
    <w:p w14:paraId="780525B4">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联系电话 028-64236372</w:t>
      </w:r>
    </w:p>
    <w:p w14:paraId="19C3C5EF">
      <w:pPr>
        <w:pStyle w:val="2"/>
        <w:keepNext w:val="0"/>
        <w:keepLines w:val="0"/>
        <w:widowControl/>
        <w:suppressLineNumbers w:val="0"/>
        <w:spacing w:before="766" w:beforeAutospacing="0" w:after="150" w:afterAutospacing="0" w:line="420" w:lineRule="atLeast"/>
        <w:ind w:left="0" w:right="0"/>
        <w:jc w:val="right"/>
      </w:pPr>
      <w:r>
        <w:rPr>
          <w:rFonts w:hint="default" w:ascii="Helvetica" w:hAnsi="Helvetica" w:eastAsia="Helvetica" w:cs="Helvetica"/>
          <w:i w:val="0"/>
          <w:iCs w:val="0"/>
          <w:caps w:val="0"/>
          <w:color w:val="333333"/>
          <w:spacing w:val="0"/>
          <w:sz w:val="24"/>
          <w:szCs w:val="24"/>
        </w:rPr>
        <w:t>　　四川省社科规划办</w:t>
      </w:r>
    </w:p>
    <w:p w14:paraId="58998610">
      <w:pPr>
        <w:pStyle w:val="2"/>
        <w:keepNext w:val="0"/>
        <w:keepLines w:val="0"/>
        <w:widowControl/>
        <w:suppressLineNumbers w:val="0"/>
        <w:spacing w:before="766" w:beforeAutospacing="0" w:after="150" w:afterAutospacing="0" w:line="420" w:lineRule="atLeast"/>
        <w:ind w:left="0" w:right="0"/>
        <w:jc w:val="right"/>
      </w:pPr>
      <w:r>
        <w:rPr>
          <w:rFonts w:hint="default" w:ascii="Helvetica" w:hAnsi="Helvetica" w:eastAsia="Helvetica" w:cs="Helvetica"/>
          <w:i w:val="0"/>
          <w:iCs w:val="0"/>
          <w:caps w:val="0"/>
          <w:color w:val="333333"/>
          <w:spacing w:val="0"/>
          <w:sz w:val="24"/>
          <w:szCs w:val="24"/>
        </w:rPr>
        <w:t>　　2025年9月26日</w:t>
      </w:r>
    </w:p>
    <w:p w14:paraId="4C947F7E">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216D1265"/>
    <w:rsid w:val="216D12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2025-09-29T12:03:00Z</dcterms:created>
  <dc:creator>Administrator</dc:creator>
  <cp:lastModifiedBy>Administrator</cp:lastModifiedBy>
  <dcterms:modified xsi:type="dcterms:W3CDTF">2025-09-29T12:03:10Z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045AEA5F6DAB48C9A9062817ED530B68_11</vt:lpwstr>
  </property>
</Properties>
</file>