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CCCCCC" w:sz="6" w:space="0"/>
          <w:right w:val="none" w:color="auto" w:sz="0" w:space="0"/>
        </w:pBdr>
        <w:shd w:val="clear" w:fill="FFFFFF"/>
        <w:spacing w:before="0" w:beforeAutospacing="0" w:after="0" w:afterAutospacing="0" w:line="600" w:lineRule="atLeast"/>
        <w:ind w:left="0" w:right="0" w:firstLine="0"/>
        <w:jc w:val="center"/>
        <w:rPr>
          <w:rFonts w:ascii="宋体" w:hAnsi="宋体" w:eastAsia="宋体" w:cs="宋体"/>
          <w:b/>
          <w:i w:val="0"/>
          <w:caps w:val="0"/>
          <w:color w:val="333333"/>
          <w:spacing w:val="0"/>
          <w:sz w:val="24"/>
          <w:szCs w:val="24"/>
        </w:rPr>
      </w:pPr>
      <w:r>
        <w:rPr>
          <w:rFonts w:ascii="宋体" w:hAnsi="宋体" w:eastAsia="宋体" w:cs="宋体"/>
          <w:b/>
          <w:i w:val="0"/>
          <w:caps w:val="0"/>
          <w:color w:val="333333"/>
          <w:spacing w:val="0"/>
          <w:kern w:val="0"/>
          <w:sz w:val="24"/>
          <w:szCs w:val="24"/>
          <w:bdr w:val="none" w:color="auto" w:sz="0" w:space="0"/>
          <w:shd w:val="clear" w:fill="FFFFFF"/>
          <w:lang w:val="en-US" w:eastAsia="zh-CN" w:bidi="ar"/>
        </w:rPr>
        <w:t>数字文化与传媒研究基地2021年度科研项目申报公告</w:t>
      </w:r>
    </w:p>
    <w:p>
      <w:pPr>
        <w:keepNext w:val="0"/>
        <w:keepLines w:val="0"/>
        <w:widowControl/>
        <w:suppressLineNumbers w:val="0"/>
        <w:pBdr>
          <w:top w:val="none" w:color="auto" w:sz="0" w:space="0"/>
          <w:left w:val="none" w:color="auto" w:sz="0" w:space="0"/>
          <w:bottom w:val="single" w:color="CCCCCC" w:sz="6" w:space="0"/>
          <w:right w:val="none" w:color="auto" w:sz="0" w:space="0"/>
        </w:pBdr>
        <w:shd w:val="clear" w:fill="FFFFFF"/>
        <w:spacing w:before="0" w:beforeAutospacing="0" w:after="0" w:afterAutospacing="0"/>
        <w:ind w:left="0" w:right="0" w:firstLine="0"/>
        <w:jc w:val="center"/>
        <w:rPr>
          <w:rFonts w:ascii="宋体" w:hAnsi="宋体" w:eastAsia="宋体" w:cs="宋体"/>
          <w:i w:val="0"/>
          <w:caps w:val="0"/>
          <w:color w:val="333333"/>
          <w:spacing w:val="0"/>
          <w:sz w:val="19"/>
          <w:szCs w:val="19"/>
        </w:rPr>
      </w:pPr>
      <w:r>
        <w:rPr>
          <w:rFonts w:ascii="宋体" w:hAnsi="宋体" w:eastAsia="宋体" w:cs="宋体"/>
          <w:i w:val="0"/>
          <w:caps w:val="0"/>
          <w:color w:val="333333"/>
          <w:spacing w:val="0"/>
          <w:kern w:val="0"/>
          <w:sz w:val="19"/>
          <w:szCs w:val="19"/>
          <w:bdr w:val="none" w:color="auto" w:sz="0" w:space="0"/>
          <w:shd w:val="clear" w:fill="FFFFFF"/>
          <w:lang w:val="en-US" w:eastAsia="zh-CN" w:bidi="ar"/>
        </w:rPr>
        <w:t>2021-02-03 17:22:05已阅读</w:t>
      </w:r>
      <w:r>
        <w:rPr>
          <w:rFonts w:ascii="宋体" w:hAnsi="宋体" w:eastAsia="宋体" w:cs="宋体"/>
          <w:b/>
          <w:i w:val="0"/>
          <w:caps w:val="0"/>
          <w:color w:val="FF0000"/>
          <w:spacing w:val="0"/>
          <w:kern w:val="0"/>
          <w:sz w:val="19"/>
          <w:szCs w:val="19"/>
          <w:bdr w:val="none" w:color="auto" w:sz="0" w:space="0"/>
          <w:shd w:val="clear" w:fill="FFFFFF"/>
          <w:lang w:val="en-US" w:eastAsia="zh-CN" w:bidi="ar"/>
        </w:rPr>
        <w:t>57</w:t>
      </w:r>
      <w:r>
        <w:rPr>
          <w:rFonts w:ascii="宋体" w:hAnsi="宋体" w:eastAsia="宋体" w:cs="宋体"/>
          <w:i w:val="0"/>
          <w:caps w:val="0"/>
          <w:color w:val="333333"/>
          <w:spacing w:val="0"/>
          <w:kern w:val="0"/>
          <w:sz w:val="19"/>
          <w:szCs w:val="19"/>
          <w:bdr w:val="none" w:color="auto" w:sz="0" w:space="0"/>
          <w:shd w:val="clear" w:fill="FFFFFF"/>
          <w:lang w:val="en-US" w:eastAsia="zh-CN" w:bidi="ar"/>
        </w:rPr>
        <w:t> 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center"/>
      </w:pPr>
      <w:r>
        <w:rPr>
          <w:rStyle w:val="5"/>
          <w:rFonts w:hint="eastAsia" w:ascii="宋体" w:hAnsi="宋体" w:eastAsia="宋体" w:cs="宋体"/>
          <w:i w:val="0"/>
          <w:caps w:val="0"/>
          <w:color w:val="000000"/>
          <w:spacing w:val="0"/>
          <w:sz w:val="28"/>
          <w:szCs w:val="28"/>
          <w:bdr w:val="none" w:color="auto" w:sz="0" w:space="0"/>
          <w:shd w:val="clear" w:fill="FFFFFF"/>
        </w:rPr>
        <w:t>四川省哲学社会科学重点研究基地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center"/>
      </w:pPr>
      <w:r>
        <w:rPr>
          <w:rStyle w:val="5"/>
          <w:rFonts w:hint="eastAsia" w:ascii="宋体" w:hAnsi="宋体" w:eastAsia="宋体" w:cs="宋体"/>
          <w:i w:val="0"/>
          <w:caps w:val="0"/>
          <w:color w:val="333333"/>
          <w:spacing w:val="0"/>
          <w:sz w:val="28"/>
          <w:szCs w:val="28"/>
          <w:bdr w:val="none" w:color="auto" w:sz="0" w:space="0"/>
          <w:shd w:val="clear" w:fill="FFFFFF"/>
        </w:rPr>
        <w:t>数字文化与传媒研究基</w:t>
      </w:r>
      <w:r>
        <w:rPr>
          <w:rStyle w:val="5"/>
          <w:rFonts w:hint="eastAsia" w:ascii="宋体" w:hAnsi="宋体" w:eastAsia="宋体" w:cs="宋体"/>
          <w:i w:val="0"/>
          <w:caps w:val="0"/>
          <w:color w:val="000000"/>
          <w:spacing w:val="0"/>
          <w:sz w:val="28"/>
          <w:szCs w:val="28"/>
          <w:bdr w:val="none" w:color="auto" w:sz="0" w:space="0"/>
          <w:shd w:val="clear" w:fill="FFFFFF"/>
        </w:rPr>
        <w:t>地</w:t>
      </w:r>
      <w:r>
        <w:rPr>
          <w:rStyle w:val="5"/>
          <w:rFonts w:ascii="宋体" w:hAnsi="宋体" w:eastAsia="宋体" w:cs="宋体"/>
          <w:i w:val="0"/>
          <w:caps w:val="0"/>
          <w:color w:val="000000"/>
          <w:spacing w:val="0"/>
          <w:sz w:val="28"/>
          <w:szCs w:val="28"/>
          <w:bdr w:val="none" w:color="auto" w:sz="0" w:space="0"/>
          <w:shd w:val="clear" w:fill="FFFFFF"/>
          <w:lang w:val="en-US"/>
        </w:rPr>
        <w:t>2021</w:t>
      </w:r>
      <w:r>
        <w:rPr>
          <w:rStyle w:val="5"/>
          <w:rFonts w:hint="eastAsia" w:ascii="宋体" w:hAnsi="宋体" w:eastAsia="宋体" w:cs="宋体"/>
          <w:i w:val="0"/>
          <w:caps w:val="0"/>
          <w:color w:val="000000"/>
          <w:spacing w:val="0"/>
          <w:sz w:val="28"/>
          <w:szCs w:val="28"/>
          <w:bdr w:val="none" w:color="auto" w:sz="0" w:space="0"/>
          <w:shd w:val="clear" w:fill="FFFFFF"/>
        </w:rPr>
        <w:t>年度科</w:t>
      </w:r>
      <w:r>
        <w:rPr>
          <w:rStyle w:val="5"/>
          <w:rFonts w:hint="eastAsia" w:ascii="宋体" w:hAnsi="宋体" w:eastAsia="宋体" w:cs="宋体"/>
          <w:i w:val="0"/>
          <w:caps w:val="0"/>
          <w:color w:val="333333"/>
          <w:spacing w:val="0"/>
          <w:sz w:val="28"/>
          <w:szCs w:val="28"/>
          <w:bdr w:val="none" w:color="auto" w:sz="0" w:space="0"/>
          <w:shd w:val="clear" w:fill="FFFFFF"/>
        </w:rPr>
        <w:t>研项目申报公告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w:t>
      </w:r>
      <w:r>
        <w:rPr>
          <w:rFonts w:hint="eastAsia" w:ascii="宋体" w:hAnsi="宋体" w:eastAsia="宋体" w:cs="宋体"/>
          <w:i w:val="0"/>
          <w:caps w:val="0"/>
          <w:color w:val="000000"/>
          <w:spacing w:val="0"/>
          <w:sz w:val="24"/>
          <w:szCs w:val="24"/>
          <w:bdr w:val="none" w:color="auto" w:sz="0" w:space="0"/>
          <w:shd w:val="clear" w:fill="FFFFFF"/>
        </w:rPr>
        <w:t>四川省哲学社会科学重点研究基地</w:t>
      </w:r>
      <w:r>
        <w:rPr>
          <w:rFonts w:hint="eastAsia" w:ascii="宋体" w:hAnsi="宋体" w:eastAsia="宋体" w:cs="宋体"/>
          <w:i w:val="0"/>
          <w:caps w:val="0"/>
          <w:color w:val="333333"/>
          <w:spacing w:val="0"/>
          <w:sz w:val="24"/>
          <w:szCs w:val="24"/>
          <w:bdr w:val="none" w:color="auto" w:sz="0" w:space="0"/>
          <w:shd w:val="clear" w:fill="FFFFFF"/>
        </w:rPr>
        <w:t>（数字文化与传媒研究基地）科研项目</w:t>
      </w:r>
      <w:r>
        <w:rPr>
          <w:rFonts w:ascii="宋体" w:hAnsi="宋体" w:eastAsia="宋体" w:cs="宋体"/>
          <w:i w:val="0"/>
          <w:caps w:val="0"/>
          <w:color w:val="333333"/>
          <w:spacing w:val="0"/>
          <w:sz w:val="24"/>
          <w:szCs w:val="24"/>
          <w:bdr w:val="none" w:color="auto" w:sz="0" w:space="0"/>
          <w:shd w:val="clear" w:fill="FFFFFF"/>
          <w:lang w:val="en-US"/>
        </w:rPr>
        <w:t>2021</w:t>
      </w:r>
      <w:r>
        <w:rPr>
          <w:rFonts w:hint="eastAsia" w:ascii="宋体" w:hAnsi="宋体" w:eastAsia="宋体" w:cs="宋体"/>
          <w:i w:val="0"/>
          <w:caps w:val="0"/>
          <w:color w:val="333333"/>
          <w:spacing w:val="0"/>
          <w:sz w:val="24"/>
          <w:szCs w:val="24"/>
          <w:bdr w:val="none" w:color="auto" w:sz="0" w:space="0"/>
          <w:shd w:val="clear" w:fill="FFFFFF"/>
        </w:rPr>
        <w:t>年度课题指南》经数字文化与传媒研究基地（以下简称</w:t>
      </w:r>
      <w:r>
        <w:rPr>
          <w:rFonts w:ascii="宋体" w:hAnsi="宋体" w:eastAsia="宋体" w:cs="宋体"/>
          <w:i w:val="0"/>
          <w:caps w:val="0"/>
          <w:color w:val="333333"/>
          <w:spacing w:val="0"/>
          <w:sz w:val="24"/>
          <w:szCs w:val="24"/>
          <w:bdr w:val="none" w:color="auto" w:sz="0" w:space="0"/>
          <w:shd w:val="clear" w:fill="FFFFFF"/>
          <w:lang w:val="en-US"/>
        </w:rPr>
        <w:t>"</w:t>
      </w:r>
      <w:r>
        <w:rPr>
          <w:rFonts w:hint="eastAsia" w:ascii="宋体" w:hAnsi="宋体" w:eastAsia="宋体" w:cs="宋体"/>
          <w:i w:val="0"/>
          <w:caps w:val="0"/>
          <w:color w:val="333333"/>
          <w:spacing w:val="0"/>
          <w:sz w:val="24"/>
          <w:szCs w:val="24"/>
          <w:bdr w:val="none" w:color="auto" w:sz="0" w:space="0"/>
          <w:shd w:val="clear" w:fill="FFFFFF"/>
        </w:rPr>
        <w:t>中心</w:t>
      </w:r>
      <w:r>
        <w:rPr>
          <w:rFonts w:ascii="宋体" w:hAnsi="宋体" w:eastAsia="宋体" w:cs="宋体"/>
          <w:i w:val="0"/>
          <w:caps w:val="0"/>
          <w:color w:val="333333"/>
          <w:spacing w:val="0"/>
          <w:sz w:val="24"/>
          <w:szCs w:val="24"/>
          <w:bdr w:val="none" w:color="auto" w:sz="0" w:space="0"/>
          <w:shd w:val="clear" w:fill="FFFFFF"/>
          <w:lang w:val="en-US"/>
        </w:rPr>
        <w:t>"</w:t>
      </w:r>
      <w:r>
        <w:rPr>
          <w:rFonts w:hint="eastAsia" w:ascii="宋体" w:hAnsi="宋体" w:eastAsia="宋体" w:cs="宋体"/>
          <w:i w:val="0"/>
          <w:caps w:val="0"/>
          <w:color w:val="333333"/>
          <w:spacing w:val="0"/>
          <w:sz w:val="24"/>
          <w:szCs w:val="24"/>
          <w:bdr w:val="none" w:color="auto" w:sz="0" w:space="0"/>
          <w:shd w:val="clear" w:fill="FFFFFF"/>
        </w:rPr>
        <w:t>）学术委员会同意，即日公开发布，并开始受理项目申报。现将项目申报工作的相关事宜公告如下：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Style w:val="5"/>
          <w:rFonts w:hint="eastAsia" w:ascii="宋体" w:hAnsi="宋体" w:eastAsia="宋体" w:cs="宋体"/>
          <w:i w:val="0"/>
          <w:caps w:val="0"/>
          <w:color w:val="333333"/>
          <w:spacing w:val="0"/>
          <w:sz w:val="24"/>
          <w:szCs w:val="24"/>
          <w:bdr w:val="none" w:color="auto" w:sz="0" w:space="0"/>
          <w:shd w:val="clear" w:fill="FFFFFF"/>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按照党的十九大精神、十九届五中全会精神和《中共中央关于制定国民经济和社会发展第十四个五年规划和二〇三五年远景目标的建议》等要求，结合四川省文化强省建设的实际需求，聚焦文化、传媒、艺术领域的数字化应用，信息技术和大数据形态下的各类文化领域在内容生产、传播方式以及产业创新等方面发生的重大改变和前沿问题，提倡基础研究和应用研究并重，突出前瞻性、原创性和实用性，为我省实施文化强省战略提供高质量的智力支持和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Style w:val="5"/>
          <w:rFonts w:hint="eastAsia" w:ascii="宋体" w:hAnsi="宋体" w:eastAsia="宋体" w:cs="宋体"/>
          <w:i w:val="0"/>
          <w:caps w:val="0"/>
          <w:color w:val="333333"/>
          <w:spacing w:val="0"/>
          <w:sz w:val="24"/>
          <w:szCs w:val="24"/>
          <w:bdr w:val="none" w:color="auto" w:sz="0" w:space="0"/>
          <w:shd w:val="clear" w:fill="FFFFFF"/>
        </w:rPr>
        <w:t>二、选题指南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本年度课题不设具体选题指南，建议申请人根据以下三个研究方向设计具体题目：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40" w:lineRule="auto"/>
        <w:ind w:left="0" w:right="0" w:firstLine="480"/>
        <w:jc w:val="left"/>
      </w:pPr>
      <w:r>
        <w:rPr>
          <w:rStyle w:val="5"/>
          <w:rFonts w:ascii="宋体" w:hAnsi="宋体" w:eastAsia="宋体" w:cs="宋体"/>
          <w:i w:val="0"/>
          <w:caps w:val="0"/>
          <w:color w:val="333333"/>
          <w:spacing w:val="0"/>
          <w:sz w:val="24"/>
          <w:szCs w:val="24"/>
          <w:bdr w:val="none" w:color="auto" w:sz="0" w:space="0"/>
          <w:shd w:val="clear" w:fill="FFFFFF"/>
          <w:lang w:val="en-US"/>
        </w:rPr>
        <w:t>1</w:t>
      </w:r>
      <w:r>
        <w:rPr>
          <w:rStyle w:val="5"/>
          <w:rFonts w:hint="eastAsia" w:ascii="宋体" w:hAnsi="宋体" w:eastAsia="宋体" w:cs="宋体"/>
          <w:i w:val="0"/>
          <w:caps w:val="0"/>
          <w:color w:val="333333"/>
          <w:spacing w:val="0"/>
          <w:sz w:val="24"/>
          <w:szCs w:val="24"/>
          <w:bdr w:val="none" w:color="auto" w:sz="0" w:space="0"/>
          <w:shd w:val="clear" w:fill="FFFFFF"/>
        </w:rPr>
        <w:t>、数字化背景下全民阅读研究</w:t>
      </w:r>
      <w:r>
        <w:rPr>
          <w:rFonts w:hint="eastAsia" w:ascii="宋体" w:hAnsi="宋体" w:eastAsia="宋体" w:cs="宋体"/>
          <w:i w:val="0"/>
          <w:caps w:val="0"/>
          <w:color w:val="333333"/>
          <w:spacing w:val="0"/>
          <w:sz w:val="24"/>
          <w:szCs w:val="24"/>
          <w:bdr w:val="none" w:color="auto" w:sz="0" w:space="0"/>
          <w:shd w:val="clear" w:fill="FFFFFF"/>
        </w:rPr>
        <w:t>，如“数字化阅读模式下的阅读内容服务保障体系研究”等；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40" w:lineRule="auto"/>
        <w:ind w:left="0" w:right="0" w:firstLine="480"/>
        <w:jc w:val="left"/>
      </w:pPr>
      <w:r>
        <w:rPr>
          <w:rStyle w:val="5"/>
          <w:rFonts w:ascii="宋体" w:hAnsi="宋体" w:eastAsia="宋体" w:cs="宋体"/>
          <w:i w:val="0"/>
          <w:caps w:val="0"/>
          <w:color w:val="333333"/>
          <w:spacing w:val="0"/>
          <w:sz w:val="24"/>
          <w:szCs w:val="24"/>
          <w:bdr w:val="none" w:color="auto" w:sz="0" w:space="0"/>
          <w:shd w:val="clear" w:fill="FFFFFF"/>
          <w:lang w:val="en-US"/>
        </w:rPr>
        <w:t>2</w:t>
      </w:r>
      <w:r>
        <w:rPr>
          <w:rStyle w:val="5"/>
          <w:rFonts w:hint="eastAsia" w:ascii="宋体" w:hAnsi="宋体" w:eastAsia="宋体" w:cs="宋体"/>
          <w:i w:val="0"/>
          <w:caps w:val="0"/>
          <w:color w:val="333333"/>
          <w:spacing w:val="0"/>
          <w:sz w:val="24"/>
          <w:szCs w:val="24"/>
          <w:bdr w:val="none" w:color="auto" w:sz="0" w:space="0"/>
          <w:shd w:val="clear" w:fill="FFFFFF"/>
        </w:rPr>
        <w:t>、传媒与社会治理研究</w:t>
      </w:r>
      <w:r>
        <w:rPr>
          <w:rFonts w:hint="eastAsia" w:ascii="宋体" w:hAnsi="宋体" w:eastAsia="宋体" w:cs="宋体"/>
          <w:i w:val="0"/>
          <w:caps w:val="0"/>
          <w:color w:val="333333"/>
          <w:spacing w:val="0"/>
          <w:sz w:val="24"/>
          <w:szCs w:val="24"/>
          <w:bdr w:val="none" w:color="auto" w:sz="0" w:space="0"/>
          <w:shd w:val="clear" w:fill="FFFFFF"/>
        </w:rPr>
        <w:t>，如“成渝双城经济圈建设与发挥媒体功能研究”等；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240" w:lineRule="auto"/>
        <w:ind w:left="0" w:right="0" w:firstLine="480"/>
        <w:jc w:val="left"/>
      </w:pPr>
      <w:r>
        <w:rPr>
          <w:rStyle w:val="5"/>
          <w:rFonts w:ascii="宋体" w:hAnsi="宋体" w:eastAsia="宋体" w:cs="宋体"/>
          <w:i w:val="0"/>
          <w:caps w:val="0"/>
          <w:color w:val="333333"/>
          <w:spacing w:val="0"/>
          <w:sz w:val="24"/>
          <w:szCs w:val="24"/>
          <w:bdr w:val="none" w:color="auto" w:sz="0" w:space="0"/>
          <w:shd w:val="clear" w:fill="FFFFFF"/>
          <w:lang w:val="en-US"/>
        </w:rPr>
        <w:t>3</w:t>
      </w:r>
      <w:r>
        <w:rPr>
          <w:rStyle w:val="5"/>
          <w:rFonts w:hint="eastAsia" w:ascii="宋体" w:hAnsi="宋体" w:eastAsia="宋体" w:cs="宋体"/>
          <w:i w:val="0"/>
          <w:caps w:val="0"/>
          <w:color w:val="333333"/>
          <w:spacing w:val="0"/>
          <w:sz w:val="24"/>
          <w:szCs w:val="24"/>
          <w:bdr w:val="none" w:color="auto" w:sz="0" w:space="0"/>
          <w:shd w:val="clear" w:fill="FFFFFF"/>
        </w:rPr>
        <w:t>、党的创新理论基层传播力研究</w:t>
      </w:r>
      <w:r>
        <w:rPr>
          <w:rFonts w:hint="eastAsia" w:ascii="宋体" w:hAnsi="宋体" w:eastAsia="宋体" w:cs="宋体"/>
          <w:i w:val="0"/>
          <w:caps w:val="0"/>
          <w:color w:val="333333"/>
          <w:spacing w:val="0"/>
          <w:sz w:val="24"/>
          <w:szCs w:val="24"/>
          <w:bdr w:val="none" w:color="auto" w:sz="0" w:space="0"/>
          <w:shd w:val="clear" w:fill="FFFFFF"/>
        </w:rPr>
        <w:t>，如“新媒体如何助推新时代党的创新理论的宣传推广”等。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Style w:val="5"/>
          <w:rFonts w:hint="eastAsia" w:ascii="宋体" w:hAnsi="宋体" w:eastAsia="宋体" w:cs="宋体"/>
          <w:i w:val="0"/>
          <w:caps w:val="0"/>
          <w:color w:val="333333"/>
          <w:spacing w:val="0"/>
          <w:sz w:val="24"/>
          <w:szCs w:val="24"/>
          <w:bdr w:val="none" w:color="auto" w:sz="0" w:space="0"/>
          <w:shd w:val="clear" w:fill="FFFFFF"/>
        </w:rPr>
        <w:t>三、申报范围条件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本年度项目设有重点项目和一般项目，项目课题指南详见附件一。申请人应围绕指南所列研究方向，根据自身研究专长及研究基础、资源优势等自行拟定具体题目。同时，基地也鼓励申报有特色的自选课题，着力支持具有前沿性和创新性的课题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其中重点项目研究时间为</w:t>
      </w:r>
      <w:r>
        <w:rPr>
          <w:rFonts w:ascii="宋体" w:hAnsi="宋体" w:eastAsia="宋体" w:cs="宋体"/>
          <w:i w:val="0"/>
          <w:caps w:val="0"/>
          <w:color w:val="333333"/>
          <w:spacing w:val="0"/>
          <w:sz w:val="24"/>
          <w:szCs w:val="24"/>
          <w:bdr w:val="none" w:color="auto" w:sz="0" w:space="0"/>
          <w:shd w:val="clear" w:fill="FFFFFF"/>
          <w:lang w:val="en-US"/>
        </w:rPr>
        <w:t>1-2</w:t>
      </w:r>
      <w:r>
        <w:rPr>
          <w:rFonts w:hint="eastAsia" w:ascii="宋体" w:hAnsi="宋体" w:eastAsia="宋体" w:cs="宋体"/>
          <w:i w:val="0"/>
          <w:caps w:val="0"/>
          <w:color w:val="333333"/>
          <w:spacing w:val="0"/>
          <w:sz w:val="24"/>
          <w:szCs w:val="24"/>
          <w:bdr w:val="none" w:color="auto" w:sz="0" w:space="0"/>
          <w:shd w:val="clear" w:fill="FFFFFF"/>
        </w:rPr>
        <w:t>年，</w:t>
      </w:r>
      <w:r>
        <w:rPr>
          <w:rFonts w:hint="eastAsia" w:ascii="宋体" w:hAnsi="宋体" w:eastAsia="宋体" w:cs="宋体"/>
          <w:i w:val="0"/>
          <w:caps w:val="0"/>
          <w:color w:val="000000"/>
          <w:spacing w:val="0"/>
          <w:sz w:val="24"/>
          <w:szCs w:val="24"/>
          <w:bdr w:val="none" w:color="auto" w:sz="0" w:space="0"/>
          <w:shd w:val="clear" w:fill="FFFFFF"/>
        </w:rPr>
        <w:t>资助额度</w:t>
      </w:r>
      <w:r>
        <w:rPr>
          <w:rFonts w:ascii="宋体" w:hAnsi="宋体" w:eastAsia="宋体" w:cs="宋体"/>
          <w:i w:val="0"/>
          <w:caps w:val="0"/>
          <w:color w:val="000000"/>
          <w:spacing w:val="0"/>
          <w:sz w:val="24"/>
          <w:szCs w:val="24"/>
          <w:bdr w:val="none" w:color="auto" w:sz="0" w:space="0"/>
          <w:shd w:val="clear" w:fill="FFFFFF"/>
          <w:lang w:val="en-US"/>
        </w:rPr>
        <w:t>1-2</w:t>
      </w:r>
      <w:r>
        <w:rPr>
          <w:rFonts w:hint="eastAsia" w:ascii="宋体" w:hAnsi="宋体" w:eastAsia="宋体" w:cs="宋体"/>
          <w:i w:val="0"/>
          <w:caps w:val="0"/>
          <w:color w:val="000000"/>
          <w:spacing w:val="0"/>
          <w:sz w:val="24"/>
          <w:szCs w:val="24"/>
          <w:bdr w:val="none" w:color="auto" w:sz="0" w:space="0"/>
          <w:shd w:val="clear" w:fill="FFFFFF"/>
        </w:rPr>
        <w:t>万元</w:t>
      </w:r>
      <w:r>
        <w:rPr>
          <w:rFonts w:hint="eastAsia" w:ascii="宋体" w:hAnsi="宋体" w:eastAsia="宋体" w:cs="宋体"/>
          <w:i w:val="0"/>
          <w:caps w:val="0"/>
          <w:color w:val="333333"/>
          <w:spacing w:val="0"/>
          <w:sz w:val="24"/>
          <w:szCs w:val="24"/>
          <w:bdr w:val="none" w:color="auto" w:sz="0" w:space="0"/>
          <w:shd w:val="clear" w:fill="FFFFFF"/>
        </w:rPr>
        <w:t>，负责人须具有博士学位或副高级以上职称；一般项目研究时间为</w:t>
      </w:r>
      <w:r>
        <w:rPr>
          <w:rFonts w:ascii="宋体" w:hAnsi="宋体" w:eastAsia="宋体" w:cs="宋体"/>
          <w:i w:val="0"/>
          <w:caps w:val="0"/>
          <w:color w:val="333333"/>
          <w:spacing w:val="0"/>
          <w:sz w:val="24"/>
          <w:szCs w:val="24"/>
          <w:bdr w:val="none" w:color="auto" w:sz="0" w:space="0"/>
          <w:shd w:val="clear" w:fill="FFFFFF"/>
          <w:lang w:val="en-US"/>
        </w:rPr>
        <w:t>1</w:t>
      </w:r>
      <w:r>
        <w:rPr>
          <w:rFonts w:hint="eastAsia" w:ascii="宋体" w:hAnsi="宋体" w:eastAsia="宋体" w:cs="宋体"/>
          <w:i w:val="0"/>
          <w:caps w:val="0"/>
          <w:color w:val="333333"/>
          <w:spacing w:val="0"/>
          <w:sz w:val="24"/>
          <w:szCs w:val="24"/>
          <w:bdr w:val="none" w:color="auto" w:sz="0" w:space="0"/>
          <w:shd w:val="clear" w:fill="FFFFFF"/>
        </w:rPr>
        <w:t>年，资助额度为</w:t>
      </w:r>
      <w:r>
        <w:rPr>
          <w:rFonts w:ascii="宋体" w:hAnsi="宋体" w:eastAsia="宋体" w:cs="宋体"/>
          <w:i w:val="0"/>
          <w:caps w:val="0"/>
          <w:color w:val="000000"/>
          <w:spacing w:val="0"/>
          <w:sz w:val="24"/>
          <w:szCs w:val="24"/>
          <w:bdr w:val="none" w:color="auto" w:sz="0" w:space="0"/>
          <w:shd w:val="clear" w:fill="FFFFFF"/>
          <w:lang w:val="en-US"/>
        </w:rPr>
        <w:t>0.5-0.8</w:t>
      </w:r>
      <w:r>
        <w:rPr>
          <w:rFonts w:hint="eastAsia" w:ascii="宋体" w:hAnsi="宋体" w:eastAsia="宋体" w:cs="宋体"/>
          <w:i w:val="0"/>
          <w:caps w:val="0"/>
          <w:color w:val="000000"/>
          <w:spacing w:val="0"/>
          <w:sz w:val="24"/>
          <w:szCs w:val="24"/>
          <w:bdr w:val="none" w:color="auto" w:sz="0" w:space="0"/>
          <w:shd w:val="clear" w:fill="FFFFFF"/>
        </w:rPr>
        <w:t>万元</w:t>
      </w:r>
      <w:r>
        <w:rPr>
          <w:rFonts w:hint="eastAsia" w:ascii="宋体" w:hAnsi="宋体" w:eastAsia="宋体" w:cs="宋体"/>
          <w:i w:val="0"/>
          <w:caps w:val="0"/>
          <w:color w:val="333333"/>
          <w:spacing w:val="0"/>
          <w:sz w:val="24"/>
          <w:szCs w:val="24"/>
          <w:bdr w:val="none" w:color="auto" w:sz="0" w:space="0"/>
          <w:shd w:val="clear" w:fill="FFFFFF"/>
        </w:rPr>
        <w:t>，负责人须具有中级以上（含中级）职称或者具有硕士学位，</w:t>
      </w:r>
      <w:r>
        <w:rPr>
          <w:rFonts w:hint="eastAsia" w:ascii="宋体" w:hAnsi="宋体" w:eastAsia="宋体" w:cs="宋体"/>
          <w:i w:val="0"/>
          <w:caps w:val="0"/>
          <w:color w:val="000000"/>
          <w:spacing w:val="0"/>
          <w:sz w:val="24"/>
          <w:szCs w:val="24"/>
          <w:bdr w:val="none" w:color="auto" w:sz="0" w:space="0"/>
          <w:shd w:val="clear" w:fill="FFFFFF"/>
        </w:rPr>
        <w:t>具有独立开展研究和组织开展研究的能力</w:t>
      </w:r>
      <w:r>
        <w:rPr>
          <w:rFonts w:hint="eastAsia" w:ascii="宋体" w:hAnsi="宋体" w:eastAsia="宋体" w:cs="宋体"/>
          <w:i w:val="0"/>
          <w:caps w:val="0"/>
          <w:color w:val="333333"/>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凡有省教育厅及省教育厅人文社科重点研究基地科研项目尚未结题者不得申报。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Style w:val="5"/>
          <w:rFonts w:hint="eastAsia" w:ascii="宋体" w:hAnsi="宋体" w:eastAsia="宋体" w:cs="宋体"/>
          <w:i w:val="0"/>
          <w:caps w:val="0"/>
          <w:color w:val="333333"/>
          <w:spacing w:val="0"/>
          <w:sz w:val="24"/>
          <w:szCs w:val="24"/>
          <w:bdr w:val="none" w:color="auto" w:sz="0" w:space="0"/>
          <w:shd w:val="clear" w:fill="FFFFFF"/>
        </w:rPr>
        <w:t>四、项目结题要求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项目最终成果可为专著、论文、研究报告等，在出版发表时均需注明“</w:t>
      </w:r>
      <w:r>
        <w:rPr>
          <w:rFonts w:hint="eastAsia" w:ascii="宋体" w:hAnsi="宋体" w:eastAsia="宋体" w:cs="宋体"/>
          <w:i w:val="0"/>
          <w:caps w:val="0"/>
          <w:color w:val="000000"/>
          <w:spacing w:val="0"/>
          <w:sz w:val="24"/>
          <w:szCs w:val="24"/>
          <w:bdr w:val="none" w:color="auto" w:sz="0" w:space="0"/>
          <w:shd w:val="clear" w:fill="FFFFFF"/>
        </w:rPr>
        <w:t>四川省哲学社会科学重点研究基地数字文化与传媒研究中心</w:t>
      </w:r>
      <w:r>
        <w:rPr>
          <w:rFonts w:hint="eastAsia" w:ascii="宋体" w:hAnsi="宋体" w:eastAsia="宋体" w:cs="宋体"/>
          <w:i w:val="0"/>
          <w:caps w:val="0"/>
          <w:color w:val="000000"/>
          <w:spacing w:val="0"/>
          <w:sz w:val="24"/>
          <w:szCs w:val="24"/>
          <w:bdr w:val="none" w:color="auto" w:sz="0" w:space="0"/>
          <w:shd w:val="clear" w:fill="FFFFFF"/>
          <w:lang w:val="en-US"/>
        </w:rPr>
        <w:t>2020</w:t>
      </w:r>
      <w:r>
        <w:rPr>
          <w:rFonts w:hint="eastAsia" w:ascii="宋体" w:hAnsi="宋体" w:eastAsia="宋体" w:cs="宋体"/>
          <w:i w:val="0"/>
          <w:caps w:val="0"/>
          <w:color w:val="000000"/>
          <w:spacing w:val="0"/>
          <w:sz w:val="24"/>
          <w:szCs w:val="24"/>
          <w:bdr w:val="none" w:color="auto" w:sz="0" w:space="0"/>
          <w:shd w:val="clear" w:fill="FFFFFF"/>
        </w:rPr>
        <w:t>年度项目资助</w:t>
      </w:r>
      <w:r>
        <w:rPr>
          <w:rFonts w:hint="eastAsia" w:ascii="宋体" w:hAnsi="宋体" w:eastAsia="宋体" w:cs="宋体"/>
          <w:i w:val="0"/>
          <w:caps w:val="0"/>
          <w:color w:val="333333"/>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重点项目结项须满足下列条件之一：（</w:t>
      </w:r>
      <w:r>
        <w:rPr>
          <w:rFonts w:ascii="宋体" w:hAnsi="宋体" w:eastAsia="宋体" w:cs="宋体"/>
          <w:i w:val="0"/>
          <w:caps w:val="0"/>
          <w:color w:val="333333"/>
          <w:spacing w:val="0"/>
          <w:sz w:val="24"/>
          <w:szCs w:val="24"/>
          <w:bdr w:val="none" w:color="auto" w:sz="0" w:space="0"/>
          <w:shd w:val="clear" w:fill="FFFFFF"/>
          <w:lang w:val="en-US"/>
        </w:rPr>
        <w:t>1</w:t>
      </w:r>
      <w:r>
        <w:rPr>
          <w:rFonts w:hint="eastAsia" w:ascii="宋体" w:hAnsi="宋体" w:eastAsia="宋体" w:cs="宋体"/>
          <w:i w:val="0"/>
          <w:caps w:val="0"/>
          <w:color w:val="333333"/>
          <w:spacing w:val="0"/>
          <w:sz w:val="24"/>
          <w:szCs w:val="24"/>
          <w:bdr w:val="none" w:color="auto" w:sz="0" w:space="0"/>
          <w:shd w:val="clear" w:fill="FFFFFF"/>
        </w:rPr>
        <w:t>）专著</w:t>
      </w:r>
      <w:r>
        <w:rPr>
          <w:rFonts w:ascii="宋体" w:hAnsi="宋体" w:eastAsia="宋体" w:cs="宋体"/>
          <w:i w:val="0"/>
          <w:caps w:val="0"/>
          <w:color w:val="333333"/>
          <w:spacing w:val="0"/>
          <w:sz w:val="24"/>
          <w:szCs w:val="24"/>
          <w:bdr w:val="none" w:color="auto" w:sz="0" w:space="0"/>
          <w:shd w:val="clear" w:fill="FFFFFF"/>
          <w:lang w:val="en-US"/>
        </w:rPr>
        <w:t>1</w:t>
      </w:r>
      <w:r>
        <w:rPr>
          <w:rFonts w:hint="eastAsia" w:ascii="宋体" w:hAnsi="宋体" w:eastAsia="宋体" w:cs="宋体"/>
          <w:i w:val="0"/>
          <w:caps w:val="0"/>
          <w:color w:val="333333"/>
          <w:spacing w:val="0"/>
          <w:sz w:val="24"/>
          <w:szCs w:val="24"/>
          <w:bdr w:val="none" w:color="auto" w:sz="0" w:space="0"/>
          <w:shd w:val="clear" w:fill="FFFFFF"/>
        </w:rPr>
        <w:t>部（已出版或者已签署出版合同）；（</w:t>
      </w:r>
      <w:r>
        <w:rPr>
          <w:rFonts w:ascii="宋体" w:hAnsi="宋体" w:eastAsia="宋体" w:cs="宋体"/>
          <w:i w:val="0"/>
          <w:caps w:val="0"/>
          <w:color w:val="333333"/>
          <w:spacing w:val="0"/>
          <w:sz w:val="24"/>
          <w:szCs w:val="24"/>
          <w:bdr w:val="none" w:color="auto" w:sz="0" w:space="0"/>
          <w:shd w:val="clear" w:fill="FFFFFF"/>
          <w:lang w:val="en-US"/>
        </w:rPr>
        <w:t>2</w:t>
      </w:r>
      <w:r>
        <w:rPr>
          <w:rFonts w:hint="eastAsia" w:ascii="宋体" w:hAnsi="宋体" w:eastAsia="宋体" w:cs="宋体"/>
          <w:i w:val="0"/>
          <w:caps w:val="0"/>
          <w:color w:val="333333"/>
          <w:spacing w:val="0"/>
          <w:sz w:val="24"/>
          <w:szCs w:val="24"/>
          <w:bdr w:val="none" w:color="auto" w:sz="0" w:space="0"/>
          <w:shd w:val="clear" w:fill="FFFFFF"/>
        </w:rPr>
        <w:t>）结项报告</w:t>
      </w:r>
      <w:r>
        <w:rPr>
          <w:rFonts w:ascii="宋体" w:hAnsi="宋体" w:eastAsia="宋体" w:cs="宋体"/>
          <w:i w:val="0"/>
          <w:caps w:val="0"/>
          <w:color w:val="333333"/>
          <w:spacing w:val="0"/>
          <w:sz w:val="24"/>
          <w:szCs w:val="24"/>
          <w:bdr w:val="none" w:color="auto" w:sz="0" w:space="0"/>
          <w:shd w:val="clear" w:fill="FFFFFF"/>
          <w:lang w:val="en-US"/>
        </w:rPr>
        <w:t>+</w:t>
      </w:r>
      <w:r>
        <w:rPr>
          <w:rFonts w:hint="eastAsia" w:ascii="宋体" w:hAnsi="宋体" w:eastAsia="宋体" w:cs="宋体"/>
          <w:i w:val="0"/>
          <w:caps w:val="0"/>
          <w:color w:val="333333"/>
          <w:spacing w:val="0"/>
          <w:sz w:val="24"/>
          <w:szCs w:val="24"/>
          <w:bdr w:val="none" w:color="auto" w:sz="0" w:space="0"/>
          <w:shd w:val="clear" w:fill="FFFFFF"/>
        </w:rPr>
        <w:t>一篇</w:t>
      </w:r>
      <w:r>
        <w:rPr>
          <w:rFonts w:ascii="宋体" w:hAnsi="宋体" w:eastAsia="宋体" w:cs="宋体"/>
          <w:i w:val="0"/>
          <w:caps w:val="0"/>
          <w:color w:val="333333"/>
          <w:spacing w:val="0"/>
          <w:sz w:val="24"/>
          <w:szCs w:val="24"/>
          <w:bdr w:val="none" w:color="auto" w:sz="0" w:space="0"/>
          <w:shd w:val="clear" w:fill="FFFFFF"/>
          <w:lang w:val="en-US"/>
        </w:rPr>
        <w:t>SCI/SSCI/CSSCI</w:t>
      </w:r>
      <w:r>
        <w:rPr>
          <w:rFonts w:hint="eastAsia" w:ascii="宋体" w:hAnsi="宋体" w:eastAsia="宋体" w:cs="宋体"/>
          <w:i w:val="0"/>
          <w:caps w:val="0"/>
          <w:color w:val="333333"/>
          <w:spacing w:val="0"/>
          <w:sz w:val="24"/>
          <w:szCs w:val="24"/>
          <w:bdr w:val="none" w:color="auto" w:sz="0" w:space="0"/>
          <w:shd w:val="clear" w:fill="FFFFFF"/>
        </w:rPr>
        <w:t>论文；（</w:t>
      </w:r>
      <w:r>
        <w:rPr>
          <w:rFonts w:ascii="宋体" w:hAnsi="宋体" w:eastAsia="宋体" w:cs="宋体"/>
          <w:i w:val="0"/>
          <w:caps w:val="0"/>
          <w:color w:val="333333"/>
          <w:spacing w:val="0"/>
          <w:sz w:val="24"/>
          <w:szCs w:val="24"/>
          <w:bdr w:val="none" w:color="auto" w:sz="0" w:space="0"/>
          <w:shd w:val="clear" w:fill="FFFFFF"/>
          <w:lang w:val="en-US"/>
        </w:rPr>
        <w:t>3</w:t>
      </w:r>
      <w:r>
        <w:rPr>
          <w:rFonts w:hint="eastAsia" w:ascii="宋体" w:hAnsi="宋体" w:eastAsia="宋体" w:cs="宋体"/>
          <w:i w:val="0"/>
          <w:caps w:val="0"/>
          <w:color w:val="333333"/>
          <w:spacing w:val="0"/>
          <w:sz w:val="24"/>
          <w:szCs w:val="24"/>
          <w:bdr w:val="none" w:color="auto" w:sz="0" w:space="0"/>
          <w:shd w:val="clear" w:fill="FFFFFF"/>
        </w:rPr>
        <w:t>）结项报告</w:t>
      </w:r>
      <w:r>
        <w:rPr>
          <w:rFonts w:ascii="宋体" w:hAnsi="宋体" w:eastAsia="宋体" w:cs="宋体"/>
          <w:i w:val="0"/>
          <w:caps w:val="0"/>
          <w:color w:val="333333"/>
          <w:spacing w:val="0"/>
          <w:sz w:val="24"/>
          <w:szCs w:val="24"/>
          <w:bdr w:val="none" w:color="auto" w:sz="0" w:space="0"/>
          <w:shd w:val="clear" w:fill="FFFFFF"/>
          <w:lang w:val="en-US"/>
        </w:rPr>
        <w:t>+</w:t>
      </w:r>
      <w:r>
        <w:rPr>
          <w:rFonts w:hint="eastAsia" w:ascii="宋体" w:hAnsi="宋体" w:eastAsia="宋体" w:cs="宋体"/>
          <w:i w:val="0"/>
          <w:caps w:val="0"/>
          <w:color w:val="333333"/>
          <w:spacing w:val="0"/>
          <w:sz w:val="24"/>
          <w:szCs w:val="24"/>
          <w:bdr w:val="none" w:color="auto" w:sz="0" w:space="0"/>
          <w:shd w:val="clear" w:fill="FFFFFF"/>
        </w:rPr>
        <w:t>两篇中文核心期刊论文；</w:t>
      </w:r>
      <w:r>
        <w:rPr>
          <w:rFonts w:hint="eastAsia" w:ascii="宋体" w:hAnsi="宋体" w:eastAsia="宋体" w:cs="宋体"/>
          <w:i w:val="0"/>
          <w:caps w:val="0"/>
          <w:color w:val="000000"/>
          <w:spacing w:val="0"/>
          <w:sz w:val="24"/>
          <w:szCs w:val="24"/>
          <w:bdr w:val="none" w:color="auto" w:sz="0" w:space="0"/>
          <w:shd w:val="clear" w:fill="FFFFFF"/>
        </w:rPr>
        <w:t>（</w:t>
      </w:r>
      <w:r>
        <w:rPr>
          <w:rFonts w:hint="eastAsia" w:ascii="宋体" w:hAnsi="宋体" w:eastAsia="宋体" w:cs="宋体"/>
          <w:i w:val="0"/>
          <w:caps w:val="0"/>
          <w:color w:val="000000"/>
          <w:spacing w:val="0"/>
          <w:sz w:val="24"/>
          <w:szCs w:val="24"/>
          <w:bdr w:val="none" w:color="auto" w:sz="0" w:space="0"/>
          <w:shd w:val="clear" w:fill="FFFFFF"/>
          <w:lang w:val="en-US"/>
        </w:rPr>
        <w:t>4</w:t>
      </w:r>
      <w:r>
        <w:rPr>
          <w:rFonts w:hint="eastAsia" w:ascii="宋体" w:hAnsi="宋体" w:eastAsia="宋体" w:cs="宋体"/>
          <w:i w:val="0"/>
          <w:caps w:val="0"/>
          <w:color w:val="000000"/>
          <w:spacing w:val="0"/>
          <w:sz w:val="24"/>
          <w:szCs w:val="24"/>
          <w:bdr w:val="none" w:color="auto" w:sz="0" w:space="0"/>
          <w:shd w:val="clear" w:fill="FFFFFF"/>
        </w:rPr>
        <w:t>）</w:t>
      </w:r>
      <w:r>
        <w:rPr>
          <w:rFonts w:hint="eastAsia" w:ascii="宋体" w:hAnsi="宋体" w:eastAsia="宋体" w:cs="宋体"/>
          <w:i w:val="0"/>
          <w:caps w:val="0"/>
          <w:color w:val="333333"/>
          <w:spacing w:val="0"/>
          <w:sz w:val="24"/>
          <w:szCs w:val="24"/>
          <w:bdr w:val="none" w:color="auto" w:sz="0" w:space="0"/>
          <w:shd w:val="clear" w:fill="FFFFFF"/>
        </w:rPr>
        <w:t>被省部级以上领导批示或省部级以上政府部门采纳；（</w:t>
      </w:r>
      <w:r>
        <w:rPr>
          <w:rFonts w:ascii="宋体" w:hAnsi="宋体" w:eastAsia="宋体" w:cs="宋体"/>
          <w:i w:val="0"/>
          <w:caps w:val="0"/>
          <w:color w:val="333333"/>
          <w:spacing w:val="0"/>
          <w:sz w:val="24"/>
          <w:szCs w:val="24"/>
          <w:bdr w:val="none" w:color="auto" w:sz="0" w:space="0"/>
          <w:shd w:val="clear" w:fill="FFFFFF"/>
          <w:lang w:val="en-US"/>
        </w:rPr>
        <w:t>5</w:t>
      </w:r>
      <w:r>
        <w:rPr>
          <w:rFonts w:hint="eastAsia" w:ascii="宋体" w:hAnsi="宋体" w:eastAsia="宋体" w:cs="宋体"/>
          <w:i w:val="0"/>
          <w:caps w:val="0"/>
          <w:color w:val="333333"/>
          <w:spacing w:val="0"/>
          <w:sz w:val="24"/>
          <w:szCs w:val="24"/>
          <w:bdr w:val="none" w:color="auto" w:sz="0" w:space="0"/>
          <w:shd w:val="clear" w:fill="FFFFFF"/>
        </w:rPr>
        <w:t>）</w:t>
      </w:r>
      <w:r>
        <w:rPr>
          <w:rFonts w:hint="eastAsia" w:ascii="宋体" w:hAnsi="宋体" w:eastAsia="宋体" w:cs="宋体"/>
          <w:i w:val="0"/>
          <w:caps w:val="0"/>
          <w:color w:val="000000"/>
          <w:spacing w:val="0"/>
          <w:sz w:val="24"/>
          <w:szCs w:val="24"/>
          <w:bdr w:val="none" w:color="auto" w:sz="0" w:space="0"/>
          <w:shd w:val="clear" w:fill="FFFFFF"/>
        </w:rPr>
        <w:t>研究成果被省社科联《重要成果专报》刊用</w:t>
      </w:r>
      <w:r>
        <w:rPr>
          <w:rFonts w:hint="eastAsia" w:ascii="宋体" w:hAnsi="宋体" w:eastAsia="宋体" w:cs="宋体"/>
          <w:i w:val="0"/>
          <w:caps w:val="0"/>
          <w:color w:val="333333"/>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000000"/>
          <w:spacing w:val="0"/>
          <w:sz w:val="24"/>
          <w:szCs w:val="24"/>
          <w:bdr w:val="none" w:color="auto" w:sz="0" w:space="0"/>
          <w:shd w:val="clear" w:fill="FFFFFF"/>
        </w:rPr>
        <w:t>一般项目成果除结题报告外，至少在北大中文核心期刊正式发表论文</w:t>
      </w:r>
      <w:r>
        <w:rPr>
          <w:rFonts w:ascii="宋体" w:hAnsi="宋体" w:eastAsia="宋体" w:cs="宋体"/>
          <w:i w:val="0"/>
          <w:caps w:val="0"/>
          <w:color w:val="000000"/>
          <w:spacing w:val="0"/>
          <w:sz w:val="24"/>
          <w:szCs w:val="24"/>
          <w:bdr w:val="none" w:color="auto" w:sz="0" w:space="0"/>
          <w:shd w:val="clear" w:fill="FFFFFF"/>
          <w:lang w:val="en-US"/>
        </w:rPr>
        <w:t>1</w:t>
      </w:r>
      <w:r>
        <w:rPr>
          <w:rFonts w:hint="eastAsia" w:ascii="宋体" w:hAnsi="宋体" w:eastAsia="宋体" w:cs="宋体"/>
          <w:i w:val="0"/>
          <w:caps w:val="0"/>
          <w:color w:val="000000"/>
          <w:spacing w:val="0"/>
          <w:sz w:val="24"/>
          <w:szCs w:val="24"/>
          <w:bdr w:val="none" w:color="auto" w:sz="0" w:space="0"/>
          <w:shd w:val="clear" w:fill="FFFFFF"/>
        </w:rPr>
        <w:t>篇，或在其他公开刊物正式发表论文</w:t>
      </w:r>
      <w:r>
        <w:rPr>
          <w:rFonts w:ascii="宋体" w:hAnsi="宋体" w:eastAsia="宋体" w:cs="宋体"/>
          <w:i w:val="0"/>
          <w:caps w:val="0"/>
          <w:color w:val="000000"/>
          <w:spacing w:val="0"/>
          <w:sz w:val="24"/>
          <w:szCs w:val="24"/>
          <w:bdr w:val="none" w:color="auto" w:sz="0" w:space="0"/>
          <w:shd w:val="clear" w:fill="FFFFFF"/>
          <w:lang w:val="en-US"/>
        </w:rPr>
        <w:t>2</w:t>
      </w:r>
      <w:r>
        <w:rPr>
          <w:rFonts w:hint="eastAsia" w:ascii="宋体" w:hAnsi="宋体" w:eastAsia="宋体" w:cs="宋体"/>
          <w:i w:val="0"/>
          <w:caps w:val="0"/>
          <w:color w:val="000000"/>
          <w:spacing w:val="0"/>
          <w:sz w:val="24"/>
          <w:szCs w:val="24"/>
          <w:bdr w:val="none" w:color="auto" w:sz="0" w:space="0"/>
          <w:shd w:val="clear" w:fill="FFFFFF"/>
        </w:rPr>
        <w:t>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Style w:val="5"/>
          <w:rFonts w:hint="eastAsia" w:ascii="宋体" w:hAnsi="宋体" w:eastAsia="宋体" w:cs="宋体"/>
          <w:i w:val="0"/>
          <w:caps w:val="0"/>
          <w:color w:val="333333"/>
          <w:spacing w:val="0"/>
          <w:sz w:val="24"/>
          <w:szCs w:val="24"/>
          <w:bdr w:val="none" w:color="auto" w:sz="0" w:space="0"/>
          <w:shd w:val="clear" w:fill="FFFFFF"/>
        </w:rPr>
        <w:t>五、申报受理时间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r>
        <w:rPr>
          <w:rFonts w:hint="eastAsia" w:ascii="宋体" w:hAnsi="宋体" w:eastAsia="宋体" w:cs="宋体"/>
          <w:i w:val="0"/>
          <w:caps w:val="0"/>
          <w:color w:val="333333"/>
          <w:spacing w:val="0"/>
          <w:sz w:val="24"/>
          <w:szCs w:val="24"/>
          <w:bdr w:val="none" w:color="auto" w:sz="0" w:space="0"/>
          <w:shd w:val="clear" w:fill="FFFFFF"/>
        </w:rPr>
        <w:t>本基地</w:t>
      </w:r>
      <w:r>
        <w:rPr>
          <w:rFonts w:ascii="宋体" w:hAnsi="宋体" w:eastAsia="宋体" w:cs="宋体"/>
          <w:i w:val="0"/>
          <w:caps w:val="0"/>
          <w:color w:val="333333"/>
          <w:spacing w:val="0"/>
          <w:sz w:val="24"/>
          <w:szCs w:val="24"/>
          <w:bdr w:val="none" w:color="auto" w:sz="0" w:space="0"/>
          <w:shd w:val="clear" w:fill="FFFFFF"/>
          <w:lang w:val="en-US"/>
        </w:rPr>
        <w:t>2021</w:t>
      </w:r>
      <w:r>
        <w:rPr>
          <w:rFonts w:hint="eastAsia" w:ascii="宋体" w:hAnsi="宋体" w:eastAsia="宋体" w:cs="宋体"/>
          <w:i w:val="0"/>
          <w:caps w:val="0"/>
          <w:color w:val="333333"/>
          <w:spacing w:val="0"/>
          <w:sz w:val="24"/>
          <w:szCs w:val="24"/>
          <w:bdr w:val="none" w:color="auto" w:sz="0" w:space="0"/>
          <w:shd w:val="clear" w:fill="FFFFFF"/>
        </w:rPr>
        <w:t>年度申报受理时间从即日起至</w:t>
      </w:r>
      <w:r>
        <w:rPr>
          <w:rFonts w:ascii="宋体" w:hAnsi="宋体" w:eastAsia="宋体" w:cs="宋体"/>
          <w:i w:val="0"/>
          <w:caps w:val="0"/>
          <w:color w:val="000000"/>
          <w:spacing w:val="0"/>
          <w:sz w:val="24"/>
          <w:szCs w:val="24"/>
          <w:bdr w:val="none" w:color="auto" w:sz="0" w:space="0"/>
          <w:shd w:val="clear" w:fill="FFFFFF"/>
          <w:lang w:val="en-US"/>
        </w:rPr>
        <w:t>2021</w:t>
      </w:r>
      <w:r>
        <w:rPr>
          <w:rFonts w:hint="eastAsia" w:ascii="宋体" w:hAnsi="宋体" w:eastAsia="宋体" w:cs="宋体"/>
          <w:i w:val="0"/>
          <w:caps w:val="0"/>
          <w:color w:val="000000"/>
          <w:spacing w:val="0"/>
          <w:sz w:val="24"/>
          <w:szCs w:val="24"/>
          <w:bdr w:val="none" w:color="auto" w:sz="0" w:space="0"/>
          <w:shd w:val="clear" w:fill="FFFFFF"/>
        </w:rPr>
        <w:t>年</w:t>
      </w:r>
      <w:r>
        <w:rPr>
          <w:rFonts w:ascii="宋体" w:hAnsi="宋体" w:eastAsia="宋体" w:cs="宋体"/>
          <w:i w:val="0"/>
          <w:caps w:val="0"/>
          <w:color w:val="000000"/>
          <w:spacing w:val="0"/>
          <w:sz w:val="24"/>
          <w:szCs w:val="24"/>
          <w:bdr w:val="none" w:color="auto" w:sz="0" w:space="0"/>
          <w:shd w:val="clear" w:fill="FFFFFF"/>
          <w:lang w:val="en-US"/>
        </w:rPr>
        <w:t>4</w:t>
      </w:r>
      <w:r>
        <w:rPr>
          <w:rFonts w:hint="eastAsia" w:ascii="宋体" w:hAnsi="宋体" w:eastAsia="宋体" w:cs="宋体"/>
          <w:i w:val="0"/>
          <w:caps w:val="0"/>
          <w:color w:val="000000"/>
          <w:spacing w:val="0"/>
          <w:sz w:val="24"/>
          <w:szCs w:val="24"/>
          <w:bdr w:val="none" w:color="auto" w:sz="0" w:space="0"/>
          <w:shd w:val="clear" w:fill="FFFFFF"/>
        </w:rPr>
        <w:t>月</w:t>
      </w:r>
      <w:r>
        <w:rPr>
          <w:rFonts w:ascii="宋体" w:hAnsi="宋体" w:eastAsia="宋体" w:cs="宋体"/>
          <w:i w:val="0"/>
          <w:caps w:val="0"/>
          <w:color w:val="000000"/>
          <w:spacing w:val="0"/>
          <w:sz w:val="24"/>
          <w:szCs w:val="24"/>
          <w:bdr w:val="none" w:color="auto" w:sz="0" w:space="0"/>
          <w:shd w:val="clear" w:fill="FFFFFF"/>
          <w:lang w:val="en-US"/>
        </w:rPr>
        <w:t>20</w:t>
      </w:r>
      <w:r>
        <w:rPr>
          <w:rFonts w:hint="eastAsia" w:ascii="宋体" w:hAnsi="宋体" w:eastAsia="宋体" w:cs="宋体"/>
          <w:i w:val="0"/>
          <w:caps w:val="0"/>
          <w:color w:val="000000"/>
          <w:spacing w:val="0"/>
          <w:sz w:val="24"/>
          <w:szCs w:val="24"/>
          <w:bdr w:val="none" w:color="auto" w:sz="0" w:space="0"/>
          <w:shd w:val="clear" w:fill="FFFFFF"/>
        </w:rPr>
        <w:t>日止（</w:t>
      </w:r>
      <w:r>
        <w:rPr>
          <w:rFonts w:hint="eastAsia" w:ascii="宋体" w:hAnsi="宋体" w:eastAsia="宋体" w:cs="宋体"/>
          <w:i w:val="0"/>
          <w:caps w:val="0"/>
          <w:color w:val="333333"/>
          <w:spacing w:val="0"/>
          <w:sz w:val="24"/>
          <w:szCs w:val="24"/>
          <w:bdr w:val="none" w:color="auto" w:sz="0" w:space="0"/>
          <w:shd w:val="clear" w:fill="FFFFFF"/>
        </w:rPr>
        <w:t>以收到申报书和论证活页电子文档为准）。</w:t>
      </w:r>
      <w:r>
        <w:rPr>
          <w:rFonts w:hint="eastAsia" w:ascii="宋体" w:hAnsi="宋体" w:eastAsia="宋体" w:cs="宋体"/>
          <w:i w:val="0"/>
          <w:caps w:val="0"/>
          <w:color w:val="000000"/>
          <w:spacing w:val="0"/>
          <w:sz w:val="24"/>
          <w:szCs w:val="24"/>
          <w:bdr w:val="none" w:color="auto" w:sz="0" w:space="0"/>
          <w:shd w:val="clear" w:fill="FFFFFF"/>
        </w:rPr>
        <w:t>申报单位须于截止日期前将审查合格的申报书</w:t>
      </w:r>
      <w:r>
        <w:rPr>
          <w:rFonts w:hint="eastAsia" w:ascii="宋体" w:hAnsi="宋体" w:eastAsia="宋体" w:cs="宋体"/>
          <w:i w:val="0"/>
          <w:caps w:val="0"/>
          <w:color w:val="000000"/>
          <w:spacing w:val="0"/>
          <w:sz w:val="24"/>
          <w:szCs w:val="24"/>
          <w:bdr w:val="none" w:color="auto" w:sz="0" w:space="0"/>
          <w:shd w:val="clear" w:fill="FFFFFF"/>
          <w:lang w:val="en-US"/>
        </w:rPr>
        <w:t>(</w:t>
      </w:r>
      <w:r>
        <w:rPr>
          <w:rFonts w:hint="eastAsia" w:ascii="宋体" w:hAnsi="宋体" w:eastAsia="宋体" w:cs="宋体"/>
          <w:i w:val="0"/>
          <w:caps w:val="0"/>
          <w:color w:val="000000"/>
          <w:spacing w:val="0"/>
          <w:sz w:val="24"/>
          <w:szCs w:val="24"/>
          <w:bdr w:val="none" w:color="auto" w:sz="0" w:space="0"/>
          <w:shd w:val="clear" w:fill="FFFFFF"/>
        </w:rPr>
        <w:t>见附件二</w:t>
      </w:r>
      <w:r>
        <w:rPr>
          <w:rFonts w:hint="eastAsia" w:ascii="宋体" w:hAnsi="宋体" w:eastAsia="宋体" w:cs="宋体"/>
          <w:i w:val="0"/>
          <w:caps w:val="0"/>
          <w:color w:val="000000"/>
          <w:spacing w:val="0"/>
          <w:sz w:val="24"/>
          <w:szCs w:val="24"/>
          <w:bdr w:val="none" w:color="auto" w:sz="0" w:space="0"/>
          <w:shd w:val="clear" w:fill="FFFFFF"/>
          <w:lang w:val="en-US"/>
        </w:rPr>
        <w:t>)1</w:t>
      </w:r>
      <w:r>
        <w:rPr>
          <w:rFonts w:hint="eastAsia" w:ascii="宋体" w:hAnsi="宋体" w:eastAsia="宋体" w:cs="宋体"/>
          <w:i w:val="0"/>
          <w:caps w:val="0"/>
          <w:color w:val="000000"/>
          <w:spacing w:val="0"/>
          <w:sz w:val="24"/>
          <w:szCs w:val="24"/>
          <w:bdr w:val="none" w:color="auto" w:sz="0" w:space="0"/>
          <w:shd w:val="clear" w:fill="FFFFFF"/>
        </w:rPr>
        <w:t>式</w:t>
      </w:r>
      <w:r>
        <w:rPr>
          <w:rFonts w:hint="eastAsia" w:ascii="宋体" w:hAnsi="宋体" w:eastAsia="宋体" w:cs="宋体"/>
          <w:i w:val="0"/>
          <w:caps w:val="0"/>
          <w:color w:val="000000"/>
          <w:spacing w:val="0"/>
          <w:sz w:val="24"/>
          <w:szCs w:val="24"/>
          <w:bdr w:val="none" w:color="auto" w:sz="0" w:space="0"/>
          <w:shd w:val="clear" w:fill="FFFFFF"/>
          <w:lang w:val="en-US"/>
        </w:rPr>
        <w:t>5</w:t>
      </w:r>
      <w:r>
        <w:rPr>
          <w:rFonts w:hint="eastAsia" w:ascii="宋体" w:hAnsi="宋体" w:eastAsia="宋体" w:cs="宋体"/>
          <w:i w:val="0"/>
          <w:caps w:val="0"/>
          <w:color w:val="000000"/>
          <w:spacing w:val="0"/>
          <w:sz w:val="24"/>
          <w:szCs w:val="24"/>
          <w:bdr w:val="none" w:color="auto" w:sz="0" w:space="0"/>
          <w:shd w:val="clear" w:fill="FFFFFF"/>
        </w:rPr>
        <w:t>份、电子文档（邮件发送）和项目负责人详细联系方式报送本中心，逾期不再受理，申报单位科研管理部门须对项目申报进行资格审查并签署意见。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firstLine="480"/>
        <w:jc w:val="left"/>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Fonts w:hint="eastAsia" w:ascii="宋体" w:hAnsi="宋体" w:eastAsia="宋体" w:cs="宋体"/>
          <w:i w:val="0"/>
          <w:caps w:val="0"/>
          <w:color w:val="333333"/>
          <w:spacing w:val="0"/>
          <w:sz w:val="24"/>
          <w:szCs w:val="24"/>
          <w:bdr w:val="none" w:color="auto" w:sz="0" w:space="0"/>
          <w:shd w:val="clear" w:fill="FFFFFF"/>
        </w:rPr>
        <w:t>基地联系方式：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Fonts w:hint="eastAsia" w:ascii="宋体" w:hAnsi="宋体" w:eastAsia="宋体" w:cs="宋体"/>
          <w:i w:val="0"/>
          <w:caps w:val="0"/>
          <w:color w:val="333333"/>
          <w:spacing w:val="0"/>
          <w:sz w:val="24"/>
          <w:szCs w:val="24"/>
          <w:bdr w:val="none" w:color="auto" w:sz="0" w:space="0"/>
          <w:shd w:val="clear" w:fill="FFFFFF"/>
        </w:rPr>
        <w:t>通讯地址：四川省成都市高新西区西源大道</w:t>
      </w:r>
      <w:r>
        <w:rPr>
          <w:rFonts w:ascii="宋体" w:hAnsi="宋体" w:eastAsia="宋体" w:cs="宋体"/>
          <w:i w:val="0"/>
          <w:caps w:val="0"/>
          <w:color w:val="333333"/>
          <w:spacing w:val="0"/>
          <w:sz w:val="24"/>
          <w:szCs w:val="24"/>
          <w:bdr w:val="none" w:color="auto" w:sz="0" w:space="0"/>
          <w:shd w:val="clear" w:fill="FFFFFF"/>
          <w:lang w:val="en-US"/>
        </w:rPr>
        <w:t>2006</w:t>
      </w:r>
      <w:r>
        <w:rPr>
          <w:rFonts w:hint="eastAsia" w:ascii="宋体" w:hAnsi="宋体" w:eastAsia="宋体" w:cs="宋体"/>
          <w:i w:val="0"/>
          <w:caps w:val="0"/>
          <w:color w:val="333333"/>
          <w:spacing w:val="0"/>
          <w:sz w:val="24"/>
          <w:szCs w:val="24"/>
          <w:bdr w:val="none" w:color="auto" w:sz="0" w:space="0"/>
          <w:shd w:val="clear" w:fill="FFFFFF"/>
        </w:rPr>
        <w:t>号创新中心</w:t>
      </w:r>
      <w:r>
        <w:rPr>
          <w:rFonts w:ascii="宋体" w:hAnsi="宋体" w:eastAsia="宋体" w:cs="宋体"/>
          <w:i w:val="0"/>
          <w:caps w:val="0"/>
          <w:color w:val="333333"/>
          <w:spacing w:val="0"/>
          <w:sz w:val="24"/>
          <w:szCs w:val="24"/>
          <w:bdr w:val="none" w:color="auto" w:sz="0" w:space="0"/>
          <w:shd w:val="clear" w:fill="FFFFFF"/>
          <w:lang w:val="en-US"/>
        </w:rPr>
        <w:t>C304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Fonts w:hint="eastAsia" w:ascii="宋体" w:hAnsi="宋体" w:eastAsia="宋体" w:cs="宋体"/>
          <w:i w:val="0"/>
          <w:caps w:val="0"/>
          <w:color w:val="333333"/>
          <w:spacing w:val="0"/>
          <w:sz w:val="24"/>
          <w:szCs w:val="24"/>
          <w:bdr w:val="none" w:color="auto" w:sz="0" w:space="0"/>
          <w:shd w:val="clear" w:fill="FFFFFF"/>
        </w:rPr>
        <w:t>邮编：</w:t>
      </w:r>
      <w:r>
        <w:rPr>
          <w:rFonts w:ascii="宋体" w:hAnsi="宋体" w:eastAsia="宋体" w:cs="宋体"/>
          <w:i w:val="0"/>
          <w:caps w:val="0"/>
          <w:color w:val="333333"/>
          <w:spacing w:val="0"/>
          <w:sz w:val="24"/>
          <w:szCs w:val="24"/>
          <w:bdr w:val="none" w:color="auto" w:sz="0" w:space="0"/>
          <w:shd w:val="clear" w:fill="FFFFFF"/>
          <w:lang w:val="en-US"/>
        </w:rPr>
        <w:t>611731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Fonts w:hint="eastAsia" w:ascii="宋体" w:hAnsi="宋体" w:eastAsia="宋体" w:cs="宋体"/>
          <w:i w:val="0"/>
          <w:caps w:val="0"/>
          <w:color w:val="333333"/>
          <w:spacing w:val="0"/>
          <w:sz w:val="24"/>
          <w:szCs w:val="24"/>
          <w:bdr w:val="none" w:color="auto" w:sz="0" w:space="0"/>
          <w:shd w:val="clear" w:fill="FFFFFF"/>
        </w:rPr>
        <w:t>联系人：赵森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Fonts w:hint="eastAsia" w:ascii="宋体" w:hAnsi="宋体" w:eastAsia="宋体" w:cs="宋体"/>
          <w:i w:val="0"/>
          <w:caps w:val="0"/>
          <w:color w:val="333333"/>
          <w:spacing w:val="0"/>
          <w:sz w:val="24"/>
          <w:szCs w:val="24"/>
          <w:bdr w:val="none" w:color="auto" w:sz="0" w:space="0"/>
          <w:shd w:val="clear" w:fill="FFFFFF"/>
        </w:rPr>
        <w:t>联系电话：</w:t>
      </w:r>
      <w:r>
        <w:rPr>
          <w:rFonts w:ascii="宋体" w:hAnsi="宋体" w:eastAsia="宋体" w:cs="宋体"/>
          <w:i w:val="0"/>
          <w:caps w:val="0"/>
          <w:color w:val="333333"/>
          <w:spacing w:val="0"/>
          <w:sz w:val="24"/>
          <w:szCs w:val="24"/>
          <w:bdr w:val="none" w:color="auto" w:sz="0" w:space="0"/>
          <w:shd w:val="clear" w:fill="FFFFFF"/>
          <w:lang w:val="en-US"/>
        </w:rPr>
        <w:t>028-61831163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r>
        <w:rPr>
          <w:rFonts w:hint="eastAsia" w:ascii="宋体" w:hAnsi="宋体" w:eastAsia="宋体" w:cs="宋体"/>
          <w:i w:val="0"/>
          <w:caps w:val="0"/>
          <w:color w:val="333333"/>
          <w:spacing w:val="0"/>
          <w:sz w:val="24"/>
          <w:szCs w:val="24"/>
          <w:bdr w:val="none" w:color="auto" w:sz="0" w:space="0"/>
          <w:shd w:val="clear" w:fill="FFFFFF"/>
        </w:rPr>
        <w:t>邮箱：</w:t>
      </w:r>
      <w:r>
        <w:rPr>
          <w:rFonts w:ascii="宋体" w:hAnsi="宋体" w:eastAsia="宋体" w:cs="宋体"/>
          <w:i w:val="0"/>
          <w:caps w:val="0"/>
          <w:color w:val="333333"/>
          <w:spacing w:val="0"/>
          <w:sz w:val="24"/>
          <w:szCs w:val="24"/>
          <w:bdr w:val="none" w:color="auto" w:sz="0" w:space="0"/>
          <w:shd w:val="clear" w:fill="FFFFFF"/>
          <w:lang w:val="en-US"/>
        </w:rPr>
        <w:t>cdcm@uestc.edu.cn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right"/>
      </w:pPr>
      <w:r>
        <w:rPr>
          <w:rFonts w:hint="eastAsia" w:ascii="宋体" w:hAnsi="宋体" w:eastAsia="宋体" w:cs="宋体"/>
          <w:i w:val="0"/>
          <w:caps w:val="0"/>
          <w:color w:val="000000"/>
          <w:spacing w:val="0"/>
          <w:sz w:val="24"/>
          <w:szCs w:val="24"/>
          <w:bdr w:val="none" w:color="auto" w:sz="0" w:space="0"/>
          <w:shd w:val="clear" w:fill="FFFFFF"/>
        </w:rPr>
        <w:t>四川省哲学社会科学重点研究基地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right"/>
      </w:pPr>
      <w:r>
        <w:rPr>
          <w:rFonts w:hint="eastAsia" w:ascii="宋体" w:hAnsi="宋体" w:eastAsia="宋体" w:cs="宋体"/>
          <w:i w:val="0"/>
          <w:caps w:val="0"/>
          <w:color w:val="000000"/>
          <w:spacing w:val="0"/>
          <w:sz w:val="24"/>
          <w:szCs w:val="24"/>
          <w:bdr w:val="none" w:color="auto" w:sz="0" w:space="0"/>
          <w:shd w:val="clear" w:fill="FFFFFF"/>
        </w:rPr>
        <w:t>四川省教育厅人文社会科学重点研究基地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right"/>
      </w:pPr>
      <w:r>
        <w:rPr>
          <w:rFonts w:hint="eastAsia" w:ascii="宋体" w:hAnsi="宋体" w:eastAsia="宋体" w:cs="宋体"/>
          <w:i w:val="0"/>
          <w:caps w:val="0"/>
          <w:color w:val="333333"/>
          <w:spacing w:val="0"/>
          <w:sz w:val="24"/>
          <w:szCs w:val="24"/>
          <w:bdr w:val="none" w:color="auto" w:sz="0" w:space="0"/>
          <w:shd w:val="clear" w:fill="FFFFFF"/>
        </w:rPr>
        <w:t>数字文化与传媒研究基地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15" w:lineRule="atLeast"/>
        <w:ind w:left="0" w:right="0"/>
        <w:jc w:val="right"/>
      </w:pPr>
      <w:r>
        <w:rPr>
          <w:rFonts w:ascii="宋体" w:hAnsi="宋体" w:eastAsia="宋体" w:cs="宋体"/>
          <w:i w:val="0"/>
          <w:caps w:val="0"/>
          <w:color w:val="333333"/>
          <w:spacing w:val="0"/>
          <w:sz w:val="24"/>
          <w:szCs w:val="24"/>
          <w:bdr w:val="none" w:color="auto" w:sz="0" w:space="0"/>
          <w:shd w:val="clear" w:fill="FFFFFF"/>
          <w:lang w:val="en-US"/>
        </w:rPr>
        <w:t>2021</w:t>
      </w:r>
      <w:r>
        <w:rPr>
          <w:rFonts w:ascii="宋体" w:hAnsi="宋体" w:eastAsia="宋体" w:cs="宋体"/>
          <w:i w:val="0"/>
          <w:caps w:val="0"/>
          <w:color w:val="333333"/>
          <w:spacing w:val="0"/>
          <w:sz w:val="24"/>
          <w:szCs w:val="24"/>
          <w:bdr w:val="none" w:color="auto" w:sz="0" w:space="0"/>
          <w:shd w:val="clear" w:fill="FFFFFF"/>
        </w:rPr>
        <w:t>年</w:t>
      </w:r>
      <w:r>
        <w:rPr>
          <w:rFonts w:ascii="宋体" w:hAnsi="宋体" w:eastAsia="宋体" w:cs="宋体"/>
          <w:i w:val="0"/>
          <w:caps w:val="0"/>
          <w:color w:val="333333"/>
          <w:spacing w:val="0"/>
          <w:sz w:val="24"/>
          <w:szCs w:val="24"/>
          <w:bdr w:val="none" w:color="auto" w:sz="0" w:space="0"/>
          <w:shd w:val="clear" w:fill="FFFFFF"/>
          <w:lang w:val="en-US"/>
        </w:rPr>
        <w:t>2</w:t>
      </w:r>
      <w:r>
        <w:rPr>
          <w:rFonts w:ascii="宋体" w:hAnsi="宋体" w:eastAsia="宋体" w:cs="宋体"/>
          <w:i w:val="0"/>
          <w:caps w:val="0"/>
          <w:color w:val="333333"/>
          <w:spacing w:val="0"/>
          <w:sz w:val="24"/>
          <w:szCs w:val="24"/>
          <w:bdr w:val="none" w:color="auto" w:sz="0" w:space="0"/>
          <w:shd w:val="clear" w:fill="FFFFFF"/>
        </w:rPr>
        <w:t>月</w:t>
      </w:r>
      <w:r>
        <w:rPr>
          <w:rFonts w:ascii="宋体" w:hAnsi="宋体" w:eastAsia="宋体" w:cs="宋体"/>
          <w:i w:val="0"/>
          <w:caps w:val="0"/>
          <w:color w:val="333333"/>
          <w:spacing w:val="0"/>
          <w:sz w:val="24"/>
          <w:szCs w:val="24"/>
          <w:bdr w:val="none" w:color="auto" w:sz="0" w:space="0"/>
          <w:shd w:val="clear" w:fill="FFFFFF"/>
          <w:lang w:val="en-US"/>
        </w:rPr>
        <w:t>3</w:t>
      </w:r>
      <w:r>
        <w:rPr>
          <w:rFonts w:ascii="宋体" w:hAnsi="宋体" w:eastAsia="宋体" w:cs="宋体"/>
          <w:i w:val="0"/>
          <w:caps w:val="0"/>
          <w:color w:val="333333"/>
          <w:spacing w:val="0"/>
          <w:sz w:val="24"/>
          <w:szCs w:val="24"/>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073FF0"/>
    <w:rsid w:val="05073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2021-02-08T01:10:00Z</dcterms:created>
  <dc:creator>寒秋</dc:creator>
  <cp:lastModifiedBy>寒秋</cp:lastModifiedBy>
  <dcterms:modified xsi:type="dcterms:W3CDTF">2021-02-08T01:13:13Z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